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C1" w:rsidRDefault="00F964C1" w:rsidP="00F964C1">
      <w:r>
        <w:t xml:space="preserve">Прокуратура Сергиевского района разъясняет: </w:t>
      </w:r>
    </w:p>
    <w:p w:rsidR="0016043C" w:rsidRDefault="0016043C" w:rsidP="0016043C">
      <w:bookmarkStart w:id="0" w:name="_GoBack"/>
      <w:bookmarkEnd w:id="0"/>
      <w:r>
        <w:t>Порядок приема детей в общеобразовательные организации</w:t>
      </w:r>
    </w:p>
    <w:p w:rsidR="0016043C" w:rsidRDefault="0016043C" w:rsidP="0016043C">
      <w:r>
        <w:t xml:space="preserve">Порядок 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 утвержден Приказом Минобрнауки России от 22.01.2014 № 32 (далее – Порядок).</w:t>
      </w:r>
    </w:p>
    <w:p w:rsidR="0016043C" w:rsidRDefault="0016043C" w:rsidP="0016043C">
      <w:r>
        <w:t>В данном документе установлены основные требования к приему детей в школы. Образовательные организации вправе установить свои правила приема, но только в части, неурегулированной Порядком, и не противоречащие законодательству об образовании.</w:t>
      </w:r>
    </w:p>
    <w:p w:rsidR="0016043C" w:rsidRDefault="0016043C" w:rsidP="0016043C">
      <w:r>
        <w:t xml:space="preserve">Правила приема в государственные и муниципальные образовательные организации 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</w:t>
      </w:r>
    </w:p>
    <w:p w:rsidR="0016043C" w:rsidRDefault="0016043C" w:rsidP="0016043C">
      <w:r>
        <w:t>Распорядительный акт органа местного самоуправления муниципального района, городского округа о закреплении образовательных организаций за конкретными территориями может быть издан не позднее 1 февраля текущего года, и доводится до сведения граждан образовательной организацией.</w:t>
      </w:r>
    </w:p>
    <w:p w:rsidR="0016043C" w:rsidRDefault="0016043C" w:rsidP="0016043C">
      <w:r>
        <w:t>В соответствии с пунктом 14 Порядка прием заявлений в первый класс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16043C" w:rsidRDefault="0016043C" w:rsidP="0016043C">
      <w: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16043C" w:rsidRDefault="0016043C" w:rsidP="0016043C">
      <w:r>
        <w:t>Образовательной организацией на информационном стенде, на официальном сайте в информационно-телекоммуникационной сети «Интернет», в средствах массовой информации (в том числе электронных) размещается информация о количестве мест в первых классах, наличии свободных мест для приема детей, не проживающих на закрепленной территории (не позднее 1 июля).</w:t>
      </w:r>
    </w:p>
    <w:p w:rsidR="0016043C" w:rsidRDefault="0016043C" w:rsidP="0016043C">
      <w: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мест.</w:t>
      </w:r>
    </w:p>
    <w:p w:rsidR="0016043C" w:rsidRDefault="0016043C" w:rsidP="0016043C">
      <w:r>
        <w:t xml:space="preserve"> В случае отсутствия мест в государственной или муниципальной образовательной организации родителям (законным представителям) ребенка для решения вопроса о его устройстве в другую общеобразовательную организацию необходимо обратиться в департамент образования и науки Приморского края или орган местного самоуправления, осуществляющий управление в сфере образования.       </w:t>
      </w:r>
    </w:p>
    <w:p w:rsidR="0016043C" w:rsidRDefault="0016043C" w:rsidP="0016043C">
      <w:r>
        <w:t>Прием граждан в общеобразовательную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16043C" w:rsidRDefault="0016043C" w:rsidP="0016043C">
      <w:r>
        <w:lastRenderedPageBreak/>
        <w:t>Для приема в общеобразовательную организацию:</w:t>
      </w:r>
    </w:p>
    <w:p w:rsidR="0016043C" w:rsidRDefault="0016043C" w:rsidP="0016043C">
      <w:proofErr w:type="gramStart"/>
      <w: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16043C" w:rsidRDefault="0016043C" w:rsidP="0016043C">
      <w:r>
        <w:t>ü родители (законные представители) детей, не проживающих на закрепленной территории, дополнительно предъявляют свидетельство о рождении ребенка;</w:t>
      </w:r>
    </w:p>
    <w:p w:rsidR="0016043C" w:rsidRDefault="0016043C" w:rsidP="0016043C">
      <w:r>
        <w:t>ü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16043C" w:rsidRDefault="0016043C" w:rsidP="0016043C"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6043C" w:rsidRDefault="0016043C" w:rsidP="0016043C">
      <w:r>
        <w:t>Прокуратура края напоминает об ответственности, установленной за предоставление поддельных документов о регистрации по месту жительства (пребывания) на территории, закрепленной за образовательной организацией, в целях приема детей в образовательную организацию.</w:t>
      </w:r>
    </w:p>
    <w:p w:rsidR="0016043C" w:rsidRDefault="0016043C" w:rsidP="0016043C">
      <w:proofErr w:type="gramStart"/>
      <w:r>
        <w:t>Использование заведомо подложного документа в соответствии с ч. 3 ст. 327 Уголовного кодекса Российской Федерации является преступлением и наказывается штрафом в размере до 80 тыс. рублей или в размере заработной платы или иного дохода осужденного за период до 6 месяцев, либо обязательными работами на срок до 480 часов, либо исправительными работами на срок до 2 лет, либо арестом на срок</w:t>
      </w:r>
      <w:proofErr w:type="gramEnd"/>
      <w:r>
        <w:t xml:space="preserve"> до 6 месяцев.     </w:t>
      </w:r>
    </w:p>
    <w:p w:rsidR="00D32857" w:rsidRDefault="00D32857" w:rsidP="0016043C"/>
    <w:sectPr w:rsidR="00D3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3C"/>
    <w:rsid w:val="0016043C"/>
    <w:rsid w:val="00D32857"/>
    <w:rsid w:val="00F9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2019-02-06T10:30:00Z</dcterms:created>
  <dcterms:modified xsi:type="dcterms:W3CDTF">2019-02-06T10:42:00Z</dcterms:modified>
</cp:coreProperties>
</file>